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C4E4AF"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-480060</wp:posOffset>
            </wp:positionH>
            <wp:positionV relativeFrom="paragraph">
              <wp:posOffset>-478790</wp:posOffset>
            </wp:positionV>
            <wp:extent cx="6309360" cy="9540875"/>
            <wp:effectExtent l="0" t="0" r="0" b="14605"/>
            <wp:wrapTight wrapText="bothSides">
              <wp:wrapPolygon>
                <wp:start x="0" y="0"/>
                <wp:lineTo x="0" y="21564"/>
                <wp:lineTo x="21548" y="21564"/>
                <wp:lineTo x="21548" y="0"/>
                <wp:lineTo x="0" y="0"/>
              </wp:wrapPolygon>
            </wp:wrapTight>
            <wp:docPr id="1" name="图片 1" descr="2024年招生专业目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4年招生专业目录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954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4FA1A9">
      <w:pPr>
        <w:jc w:val="center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default"/>
          <w:sz w:val="48"/>
          <w:szCs w:val="56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-433705</wp:posOffset>
            </wp:positionH>
            <wp:positionV relativeFrom="paragraph">
              <wp:posOffset>488950</wp:posOffset>
            </wp:positionV>
            <wp:extent cx="6403975" cy="4197985"/>
            <wp:effectExtent l="0" t="0" r="12065" b="8255"/>
            <wp:wrapTight wrapText="bothSides">
              <wp:wrapPolygon>
                <wp:start x="0" y="0"/>
                <wp:lineTo x="0" y="21486"/>
                <wp:lineTo x="21538" y="21486"/>
                <wp:lineTo x="21538" y="0"/>
                <wp:lineTo x="0" y="0"/>
              </wp:wrapPolygon>
            </wp:wrapTight>
            <wp:docPr id="3" name="图片 3" descr="QQ图片20240801223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QQ图片202408012235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03975" cy="419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48"/>
          <w:szCs w:val="56"/>
          <w:lang w:val="en-US" w:eastAsia="zh-CN"/>
        </w:rPr>
        <w:t>毕业证书样本</w:t>
      </w:r>
    </w:p>
    <w:p w14:paraId="20B21C85">
      <w:pPr>
        <w:ind w:firstLine="1446" w:firstLineChars="300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学历提升 就选信阳师范大学</w:t>
      </w:r>
    </w:p>
    <w:p w14:paraId="4744B152">
      <w:pPr>
        <w:rPr>
          <w:rFonts w:hint="default"/>
          <w:lang w:val="en-US" w:eastAsia="zh-CN"/>
        </w:rPr>
      </w:pPr>
    </w:p>
    <w:p w14:paraId="66AB9D34">
      <w:pPr>
        <w:rPr>
          <w:rFonts w:hint="default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1638935</wp:posOffset>
            </wp:positionH>
            <wp:positionV relativeFrom="paragraph">
              <wp:posOffset>3175</wp:posOffset>
            </wp:positionV>
            <wp:extent cx="2202180" cy="2202180"/>
            <wp:effectExtent l="0" t="0" r="0" b="0"/>
            <wp:wrapTight wrapText="bothSides">
              <wp:wrapPolygon>
                <wp:start x="0" y="0"/>
                <wp:lineTo x="0" y="21525"/>
                <wp:lineTo x="21525" y="21525"/>
                <wp:lineTo x="21525" y="0"/>
                <wp:lineTo x="0" y="0"/>
              </wp:wrapPolygon>
            </wp:wrapTight>
            <wp:docPr id="2" name="图片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"/>
                    <pic:cNvPicPr>
                      <a:picLocks noChangeAspect="1"/>
                    </pic:cNvPicPr>
                  </pic:nvPicPr>
                  <pic:blipFill>
                    <a:blip r:embed="rId6"/>
                    <a:srcRect l="7807" t="26300" r="7001" b="2783"/>
                    <a:stretch>
                      <a:fillRect/>
                    </a:stretch>
                  </pic:blipFill>
                  <pic:spPr>
                    <a:xfrm>
                      <a:off x="0" y="0"/>
                      <a:ext cx="2202180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83D1ED">
      <w:pPr>
        <w:rPr>
          <w:rFonts w:hint="default"/>
          <w:lang w:val="en-US" w:eastAsia="zh-CN"/>
        </w:rPr>
      </w:pPr>
    </w:p>
    <w:p w14:paraId="4A628838">
      <w:pPr>
        <w:rPr>
          <w:rFonts w:hint="default"/>
          <w:lang w:val="en-US" w:eastAsia="zh-CN"/>
        </w:rPr>
      </w:pPr>
    </w:p>
    <w:p w14:paraId="0EB7014C">
      <w:pPr>
        <w:rPr>
          <w:rFonts w:hint="default"/>
          <w:lang w:val="en-US" w:eastAsia="zh-CN"/>
        </w:rPr>
      </w:pPr>
    </w:p>
    <w:p w14:paraId="0AF7DB26">
      <w:pPr>
        <w:rPr>
          <w:rFonts w:hint="default"/>
          <w:lang w:val="en-US" w:eastAsia="zh-CN"/>
        </w:rPr>
      </w:pPr>
    </w:p>
    <w:p w14:paraId="61E48BAE">
      <w:pPr>
        <w:rPr>
          <w:rFonts w:hint="default"/>
          <w:lang w:val="en-US" w:eastAsia="zh-CN"/>
        </w:rPr>
      </w:pPr>
    </w:p>
    <w:p w14:paraId="0A07ED63">
      <w:pPr>
        <w:rPr>
          <w:rFonts w:hint="default"/>
          <w:lang w:val="en-US" w:eastAsia="zh-CN"/>
        </w:rPr>
      </w:pPr>
    </w:p>
    <w:p w14:paraId="734CD422">
      <w:pPr>
        <w:rPr>
          <w:rFonts w:hint="default"/>
          <w:lang w:val="en-US" w:eastAsia="zh-CN"/>
        </w:rPr>
      </w:pPr>
    </w:p>
    <w:p w14:paraId="13A475F7">
      <w:pPr>
        <w:rPr>
          <w:rFonts w:hint="default"/>
          <w:lang w:val="en-US" w:eastAsia="zh-CN"/>
        </w:rPr>
      </w:pPr>
    </w:p>
    <w:p w14:paraId="4700AA23">
      <w:pPr>
        <w:rPr>
          <w:rFonts w:hint="default"/>
          <w:lang w:val="en-US" w:eastAsia="zh-CN"/>
        </w:rPr>
      </w:pPr>
    </w:p>
    <w:p w14:paraId="0FA630C0">
      <w:pPr>
        <w:rPr>
          <w:rFonts w:hint="default"/>
          <w:lang w:val="en-US" w:eastAsia="zh-CN"/>
        </w:rPr>
      </w:pPr>
    </w:p>
    <w:p w14:paraId="0A90041B">
      <w:pPr>
        <w:rPr>
          <w:rFonts w:hint="default"/>
          <w:lang w:val="en-US" w:eastAsia="zh-CN"/>
        </w:rPr>
      </w:pPr>
    </w:p>
    <w:p w14:paraId="04E04C8F">
      <w:pPr>
        <w:ind w:firstLine="1687" w:firstLineChars="600"/>
        <w:rPr>
          <w:rFonts w:hint="default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不录取不交费</w:t>
      </w:r>
      <w:r>
        <w:rPr>
          <w:rFonts w:hint="eastAsia"/>
          <w:sz w:val="28"/>
          <w:szCs w:val="28"/>
          <w:lang w:val="en-US" w:eastAsia="zh-CN"/>
        </w:rPr>
        <w:t>，</w:t>
      </w:r>
      <w:r>
        <w:rPr>
          <w:rFonts w:hint="eastAsia"/>
          <w:b/>
          <w:bCs/>
          <w:sz w:val="28"/>
          <w:szCs w:val="28"/>
          <w:lang w:val="en-US" w:eastAsia="zh-CN"/>
        </w:rPr>
        <w:t>欢迎广大考生报考信阳师范大学</w:t>
      </w:r>
      <w:r>
        <w:rPr>
          <w:rFonts w:hint="eastAsia"/>
          <w:sz w:val="28"/>
          <w:szCs w:val="28"/>
          <w:lang w:val="en-US" w:eastAsia="zh-CN"/>
        </w:rPr>
        <w:t>！</w:t>
      </w:r>
    </w:p>
    <w:p w14:paraId="113E186B">
      <w:pPr>
        <w:numPr>
          <w:ilvl w:val="0"/>
          <w:numId w:val="0"/>
        </w:numPr>
        <w:ind w:firstLine="1680" w:firstLineChars="600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1、电话咨询</w:t>
      </w:r>
      <w:r>
        <w:rPr>
          <w:rFonts w:hint="eastAsia"/>
          <w:b/>
          <w:bCs/>
          <w:sz w:val="28"/>
          <w:szCs w:val="28"/>
          <w:lang w:val="en-US" w:eastAsia="zh-CN"/>
        </w:rPr>
        <w:t>19139319509何老师</w:t>
      </w:r>
    </w:p>
    <w:p w14:paraId="3A65E3C2">
      <w:pPr>
        <w:numPr>
          <w:ilvl w:val="0"/>
          <w:numId w:val="0"/>
        </w:numPr>
        <w:ind w:firstLine="1680" w:firstLineChars="60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2、微信扫描上方二维码添加好友详细咨询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UwYzIyMWM5NjA4N2MwNDQ0NjA1NTYyMTI5OGI3ODgifQ=="/>
  </w:docVars>
  <w:rsids>
    <w:rsidRoot w:val="00000000"/>
    <w:rsid w:val="05B560C3"/>
    <w:rsid w:val="67A13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69</Words>
  <Characters>79</Characters>
  <Lines>0</Lines>
  <Paragraphs>0</Paragraphs>
  <TotalTime>20</TotalTime>
  <ScaleCrop>false</ScaleCrop>
  <LinksUpToDate>false</LinksUpToDate>
  <CharactersWithSpaces>80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2024-08-01T14:25:00Z</dcterms:created>
  <dc:creator>Lenovo</dc:creator>
  <cp:lastModifiedBy>AAA信阳学历教育中心</cp:lastModifiedBy>
  <dcterms:modified xsi:type="dcterms:W3CDTF">2024-08-01T14:46:23Z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5D6B7DF91E7A411989089C115520801C_13</vt:lpwstr>
  </property>
</Properties>
</file>